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37" w:rsidRPr="001E70C3" w:rsidRDefault="001E70C3">
      <w:pPr>
        <w:rPr>
          <w:sz w:val="44"/>
          <w:szCs w:val="44"/>
          <w:lang w:val="az-Latn-AZ"/>
        </w:rPr>
      </w:pPr>
      <w:r>
        <w:rPr>
          <w:sz w:val="44"/>
          <w:szCs w:val="44"/>
          <w:lang w:val="az-Latn-AZ"/>
        </w:rPr>
        <w:t>TQDK inqilab küçəsində 9/5 47kvm sahəsi olan 2 otaqli təmirli və əşyalı mənzil kirayə verlir.Mənzil xanımlara və ailəli şəxslərə verilir.Qiymət 450 azn.Xidmət haqqı 20 %.</w:t>
      </w:r>
      <w:bookmarkStart w:id="0" w:name="_GoBack"/>
      <w:bookmarkEnd w:id="0"/>
    </w:p>
    <w:sectPr w:rsidR="00144137" w:rsidRPr="001E7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0C"/>
    <w:rsid w:val="000A1A25"/>
    <w:rsid w:val="001E70C3"/>
    <w:rsid w:val="00980E76"/>
    <w:rsid w:val="00DB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2020-05-21T08:23:00Z</dcterms:created>
  <dcterms:modified xsi:type="dcterms:W3CDTF">2020-05-21T08:28:00Z</dcterms:modified>
</cp:coreProperties>
</file>